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E0C79" w:rsidRDefault="003E0C79">
      <w:pPr>
        <w:jc w:val="center"/>
        <w:rPr>
          <w:b/>
          <w:bCs/>
          <w:sz w:val="26"/>
          <w:szCs w:val="26"/>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6"/>
          <w:szCs w:val="26"/>
        </w:rPr>
        <w:t>A Resolution Against Totalitarianism and the Violent Overthrow of our Constitutional Republic</w:t>
      </w:r>
    </w:p>
    <w:p w:rsidR="003E0C79" w:rsidRDefault="003E0C79">
      <w:pPr>
        <w:rPr>
          <w:sz w:val="24"/>
          <w:szCs w:val="24"/>
        </w:rPr>
      </w:pPr>
    </w:p>
    <w:p w:rsidR="003E0C79" w:rsidRDefault="003E0C79">
      <w:pPr>
        <w:rPr>
          <w:sz w:val="24"/>
          <w:szCs w:val="24"/>
        </w:rPr>
      </w:pPr>
      <w:r>
        <w:rPr>
          <w:sz w:val="24"/>
          <w:szCs w:val="24"/>
        </w:rPr>
        <w:t>Whereas there has been increasing opposition to the founding principles of our nation, seeking to overthrow our Constitutional Republic as established by our forefathers (II Tim. 3:1-5); and</w:t>
      </w:r>
    </w:p>
    <w:p w:rsidR="003E0C79" w:rsidRDefault="003E0C79">
      <w:pPr>
        <w:rPr>
          <w:sz w:val="24"/>
          <w:szCs w:val="24"/>
        </w:rPr>
      </w:pPr>
    </w:p>
    <w:p w:rsidR="003E0C79" w:rsidRDefault="003E0C79">
      <w:pPr>
        <w:rPr>
          <w:sz w:val="24"/>
          <w:szCs w:val="24"/>
        </w:rPr>
      </w:pPr>
      <w:r>
        <w:rPr>
          <w:sz w:val="24"/>
          <w:szCs w:val="24"/>
        </w:rPr>
        <w:t>Whereas we see increasing lawlessness, from the chambers of government to the streets of our cities, marked by defiance of laws and escalating violence against innocent people and destruction of private property, committed by hired thugs, who are encouraged by radical elected officials in national, state and local governments, who mock their sworn oath of office to uphold the law (II Tim. 3:13); and</w:t>
      </w:r>
    </w:p>
    <w:p w:rsidR="003E0C79" w:rsidRDefault="003E0C79">
      <w:pPr>
        <w:rPr>
          <w:sz w:val="24"/>
          <w:szCs w:val="24"/>
        </w:rPr>
      </w:pPr>
    </w:p>
    <w:p w:rsidR="003E0C79" w:rsidRDefault="003E0C79">
      <w:pPr>
        <w:rPr>
          <w:sz w:val="24"/>
          <w:szCs w:val="24"/>
        </w:rPr>
        <w:sectPr w:rsidR="003E0C79">
          <w:type w:val="continuous"/>
          <w:pgSz w:w="12240" w:h="15840"/>
          <w:pgMar w:top="1440" w:right="1440" w:bottom="990" w:left="1440" w:header="1440" w:footer="1440" w:gutter="0"/>
          <w:cols w:space="720"/>
        </w:sectPr>
      </w:pPr>
    </w:p>
    <w:p w:rsidR="003E0C79" w:rsidRDefault="003E0C79">
      <w:pPr>
        <w:rPr>
          <w:sz w:val="24"/>
          <w:szCs w:val="24"/>
        </w:rPr>
      </w:pPr>
      <w:r>
        <w:rPr>
          <w:sz w:val="24"/>
          <w:szCs w:val="24"/>
        </w:rPr>
        <w:lastRenderedPageBreak/>
        <w:t>Whereas many of these defiant elected officials, who are running for office this November, should be identified so they can be defeated by the votes of citizens who understand the times and the spiritual issues at stake for the future welfare of our country (I Chron. 12:32); and</w:t>
      </w:r>
    </w:p>
    <w:p w:rsidR="003E0C79" w:rsidRDefault="003E0C79">
      <w:pPr>
        <w:rPr>
          <w:sz w:val="24"/>
          <w:szCs w:val="24"/>
        </w:rPr>
      </w:pPr>
    </w:p>
    <w:p w:rsidR="003E0C79" w:rsidRDefault="003E0C79">
      <w:pPr>
        <w:rPr>
          <w:sz w:val="24"/>
          <w:szCs w:val="24"/>
        </w:rPr>
      </w:pPr>
      <w:r>
        <w:rPr>
          <w:sz w:val="24"/>
          <w:szCs w:val="24"/>
        </w:rPr>
        <w:t>Whereas much of the rhetoric, violence and flaunting of the law is being broadcasted far and wide in a positive light by major media and promotes abortion on demand, homosexuality (including adoption), illegal immigration, free benefits and education for all, while demonstrating absolute intolerance for Christian principles based upon the Bible (Prov. 14:12; Eph. 5:11,12),</w:t>
      </w:r>
    </w:p>
    <w:p w:rsidR="003E0C79" w:rsidRDefault="003E0C79">
      <w:pPr>
        <w:rPr>
          <w:sz w:val="24"/>
          <w:szCs w:val="24"/>
        </w:rPr>
      </w:pPr>
    </w:p>
    <w:p w:rsidR="003E0C79" w:rsidRDefault="003E0C79">
      <w:pPr>
        <w:rPr>
          <w:sz w:val="24"/>
          <w:szCs w:val="24"/>
        </w:rPr>
      </w:pPr>
      <w:r>
        <w:rPr>
          <w:sz w:val="24"/>
          <w:szCs w:val="24"/>
        </w:rPr>
        <w:t>Be It Therefore Resolved that we, the messengers of the churches in fellowship with the Pennsylvania Association of Regular Baptist Churches, meeting in Wellsboro, PA, September 17-19, 2018, do hereby agree that while we condemn all lawlessness and violence, we particularly condemn all lawlessness against persons, destruction of private and public property to advance causes that are committed to the overthrow of our Constitutional Republic, to be replaced by a Totalitarian system, such as Socialism, Communism, Marxism or Islam/Sharia Law (Rom. 13:1,2).</w:t>
      </w:r>
    </w:p>
    <w:p w:rsidR="003E0C79" w:rsidRDefault="003E0C79">
      <w:pPr>
        <w:rPr>
          <w:sz w:val="24"/>
          <w:szCs w:val="24"/>
        </w:rPr>
      </w:pPr>
    </w:p>
    <w:p w:rsidR="003E0C79" w:rsidRDefault="003E0C79">
      <w:pPr>
        <w:rPr>
          <w:sz w:val="24"/>
          <w:szCs w:val="24"/>
        </w:rPr>
      </w:pPr>
      <w:r>
        <w:rPr>
          <w:sz w:val="24"/>
          <w:szCs w:val="24"/>
        </w:rPr>
        <w:t>Be It Also Resolved that we will stand together, both as a Fellowship and in our Churches, for the right to oppose evil and error, as defined in Scripture and defend the right to proclaim the Truth of the Gospel and the whole counsel of God’s Word, both far and near, in fulfillment of the Great Commission (I Cor. 15:58).</w:t>
      </w:r>
    </w:p>
    <w:p w:rsidR="003E0C79" w:rsidRDefault="003E0C79">
      <w:pPr>
        <w:rPr>
          <w:sz w:val="24"/>
          <w:szCs w:val="24"/>
        </w:rPr>
      </w:pPr>
    </w:p>
    <w:p w:rsidR="003E0C79" w:rsidRDefault="003E0C79">
      <w:pPr>
        <w:rPr>
          <w:sz w:val="24"/>
          <w:szCs w:val="24"/>
        </w:rPr>
      </w:pPr>
      <w:r>
        <w:rPr>
          <w:sz w:val="24"/>
          <w:szCs w:val="24"/>
        </w:rPr>
        <w:t>Be It Further Resolved that we will encourage and educate the people in our churches to exercise their votes consistently with the principles of God’s Word, so that, by God’s Grace, we may defeat those who would undermine the cause of Christ, limit the outreach of our ministries and silence the voices of believers in the public square.</w:t>
      </w:r>
    </w:p>
    <w:p w:rsidR="003E0C79" w:rsidRDefault="003E0C79">
      <w:pPr>
        <w:rPr>
          <w:sz w:val="24"/>
          <w:szCs w:val="24"/>
        </w:rPr>
      </w:pPr>
    </w:p>
    <w:p w:rsidR="003E0C79" w:rsidRDefault="003E0C79">
      <w:pPr>
        <w:rPr>
          <w:sz w:val="24"/>
          <w:szCs w:val="24"/>
        </w:rPr>
      </w:pPr>
      <w:r>
        <w:rPr>
          <w:sz w:val="24"/>
          <w:szCs w:val="24"/>
        </w:rPr>
        <w:t>Be It Finally Resolved that we commit ourselves and our ministries to steadfastly oppose all efforts to overthrow our Constitutional Republic with any Totalitarian system, such as so-called  “Democratic” Socialism, because such systems are unbiblical and because, throughout history, they have utterly failed and destroyed the freedom of their citizens wherever they have been tried.  It is important for us to recognize that all Totalitarian systems have always been absolutely intolerant of Biblical Christianity under their authority.  Every believer citizen must exercise his/her God-given privilege to vote.</w:t>
      </w:r>
    </w:p>
    <w:sectPr w:rsidR="003E0C79">
      <w:type w:val="continuous"/>
      <w:pgSz w:w="12240" w:h="15840"/>
      <w:pgMar w:top="1440" w:right="1350" w:bottom="99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5DF"/>
    <w:rsid w:val="003E0C79"/>
    <w:rsid w:val="007B35DF"/>
    <w:rsid w:val="00AC7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dc:creator>
  <cp:lastModifiedBy>Paul C</cp:lastModifiedBy>
  <cp:revision>2</cp:revision>
  <dcterms:created xsi:type="dcterms:W3CDTF">2018-09-25T20:49:00Z</dcterms:created>
  <dcterms:modified xsi:type="dcterms:W3CDTF">2018-09-25T20:49:00Z</dcterms:modified>
</cp:coreProperties>
</file>